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0C4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5940425" cy="8429376"/>
            <wp:effectExtent l="0" t="0" r="3175" b="0"/>
            <wp:docPr id="1" name="Рисунок 1" descr="C:\Users\ДС\Desktop\скан13.02\20190213_13274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скан13.02\20190213_132740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0C4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lastRenderedPageBreak/>
        <w:t>2.4. Срок полномочия председателя один год.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 xml:space="preserve">2.5. Комиссия принимает заявления от педагогов, сотрудников, родителей </w:t>
      </w:r>
      <w:proofErr w:type="gramStart"/>
      <w:r w:rsidRPr="002A6D11">
        <w:rPr>
          <w:rFonts w:ascii="Times New Roman" w:hAnsi="Times New Roman" w:cs="Times New Roman"/>
          <w:sz w:val="27"/>
          <w:szCs w:val="27"/>
        </w:rPr>
        <w:t xml:space="preserve">( </w:t>
      </w:r>
      <w:proofErr w:type="gramEnd"/>
      <w:r w:rsidRPr="002A6D11">
        <w:rPr>
          <w:rFonts w:ascii="Times New Roman" w:hAnsi="Times New Roman" w:cs="Times New Roman"/>
          <w:sz w:val="27"/>
          <w:szCs w:val="27"/>
        </w:rPr>
        <w:t>законных представителей) в письменной форме.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2.6. Комиссия поступившим письменным заявлениям разрешает возникающие конфликты только на территории образовательного учреждения, только в полном составе и в неопределенное время (в течение 3-х дней с момента поступления), заранее оповестив заявителя и ответчика.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2.7.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2.8. Председатель Комиссии подчиняется Общему собранию работников, но в своих действиях независим, если это не противоречит Уставу, законодательству РФ.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2.9. Председатель имеет право обратиться за помощью к заведующему для разрешения особо острых конфликтов.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2.10. Председатель и члены Комиссии не имеют право разглашать информацию, поступающую к ним. Никто, кроме членов Комиссии, не имеет доступа к информации. Заведующий лишь правдиво информируется по запросу.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2.11. Комиссия несет персональную ответственность за принятие решений.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2.12. 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 xml:space="preserve">2.13. Решение Комиссии может быть обжаловано в установленном законодательством Российской Федерации порядке. 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b/>
          <w:sz w:val="27"/>
          <w:szCs w:val="27"/>
        </w:rPr>
      </w:pPr>
      <w:r w:rsidRPr="002A6D11">
        <w:rPr>
          <w:rFonts w:ascii="Times New Roman" w:hAnsi="Times New Roman" w:cs="Times New Roman"/>
          <w:b/>
          <w:sz w:val="27"/>
          <w:szCs w:val="27"/>
        </w:rPr>
        <w:t>3. Права членов Комиссии.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3.1. Комиссия имеет право: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принимать к рассмотрению письменное заявление любого участника образовательных отношений при несогласии с решением или действием руководителя, воспитателя, обучающего;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принять решение по каждому спорному вопросу, относящемуся к ее компетенции;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запрашивать дополнительную документацию, материалы для проведения самостоятельного изучения вопроса;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lastRenderedPageBreak/>
        <w:t>- рекомендовать изменения в локальных актах учреждения с целью демократизации основ управления или расширения прав участников образовательных отношений.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b/>
          <w:sz w:val="27"/>
          <w:szCs w:val="27"/>
        </w:rPr>
        <w:t>4. Обязанности членов Комиссии</w:t>
      </w:r>
      <w:r w:rsidRPr="002A6D11">
        <w:rPr>
          <w:rFonts w:ascii="Times New Roman" w:hAnsi="Times New Roman" w:cs="Times New Roman"/>
          <w:sz w:val="27"/>
          <w:szCs w:val="27"/>
        </w:rPr>
        <w:t>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4.1. Члены Комиссии обязаны: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присутствовать на всех заседаниях комиссии;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принимать активное участие в рассмотрении поданных заявлений в письменной форме;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 xml:space="preserve">- принимать решение по заявленному вопросу открытым голосованием </w:t>
      </w:r>
      <w:proofErr w:type="gramStart"/>
      <w:r w:rsidRPr="002A6D11">
        <w:rPr>
          <w:rFonts w:ascii="Times New Roman" w:hAnsi="Times New Roman" w:cs="Times New Roman"/>
          <w:sz w:val="27"/>
          <w:szCs w:val="27"/>
        </w:rPr>
        <w:t xml:space="preserve">( </w:t>
      </w:r>
      <w:proofErr w:type="gramEnd"/>
      <w:r w:rsidRPr="002A6D11">
        <w:rPr>
          <w:rFonts w:ascii="Times New Roman" w:hAnsi="Times New Roman" w:cs="Times New Roman"/>
          <w:sz w:val="27"/>
          <w:szCs w:val="27"/>
        </w:rPr>
        <w:t>решение считается принятым, если за него проголосовало большинство членов комиссии при присутствии ее членов в полном составе);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принимать своевременное решение, если не оговорены дополнительные сроки рассмотрения заявления;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- давать обоснованный ответ заявителю в устной или письменной форме в соответствии с положением заявителя.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b/>
          <w:sz w:val="27"/>
          <w:szCs w:val="27"/>
        </w:rPr>
      </w:pPr>
      <w:r w:rsidRPr="002A6D11">
        <w:rPr>
          <w:rFonts w:ascii="Times New Roman" w:hAnsi="Times New Roman" w:cs="Times New Roman"/>
          <w:b/>
          <w:sz w:val="27"/>
          <w:szCs w:val="27"/>
        </w:rPr>
        <w:t xml:space="preserve">5. Документация 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5.1. Документация Комиссии выделяется в отдельное делопроизводство.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5.2. Заседания Комиссии оформляются протоколом.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5.3. Утверждение состава Комиссии и назначение ее председателя оформляются приказом заведующего.</w:t>
      </w:r>
    </w:p>
    <w:p w:rsidR="006B50C4" w:rsidRPr="002A6D11" w:rsidRDefault="006B50C4" w:rsidP="006B50C4">
      <w:pPr>
        <w:spacing w:line="240" w:lineRule="auto"/>
        <w:rPr>
          <w:rFonts w:ascii="Times New Roman" w:hAnsi="Times New Roman" w:cs="Times New Roman"/>
          <w:sz w:val="27"/>
          <w:szCs w:val="27"/>
        </w:rPr>
      </w:pPr>
      <w:r w:rsidRPr="002A6D11">
        <w:rPr>
          <w:rFonts w:ascii="Times New Roman" w:hAnsi="Times New Roman" w:cs="Times New Roman"/>
          <w:sz w:val="27"/>
          <w:szCs w:val="27"/>
        </w:rPr>
        <w:t>5.4. Протоколы заседаний Комиссии сдаются вместе с отчетом и хранятся три года.</w:t>
      </w:r>
    </w:p>
    <w:p w:rsidR="00A534B8" w:rsidRDefault="00A534B8"/>
    <w:sectPr w:rsidR="00A53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428"/>
    <w:rsid w:val="006B50C4"/>
    <w:rsid w:val="00A534B8"/>
    <w:rsid w:val="00A7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0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0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0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2</cp:revision>
  <dcterms:created xsi:type="dcterms:W3CDTF">2019-02-13T12:18:00Z</dcterms:created>
  <dcterms:modified xsi:type="dcterms:W3CDTF">2019-02-13T12:19:00Z</dcterms:modified>
</cp:coreProperties>
</file>